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a="http://schemas.openxmlformats.org/draw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t>怡泰和智慧栈</w:t>
      </w:r>
    </w:p>
    <w:p>
      <w:pPr>
        <w:jc w:val="left"/>
      </w:pPr>
    </w:p>
    <w:p>
      <w:pPr>
        <w:jc w:val="left"/>
      </w:pPr>
      <w:r>
        <w:rPr>
          <w:sz w:val="18"/>
          <w:szCs w:val="18"/>
        </w:rPr>
        <w:t>一、导言</w:t>
      </w:r>
    </w:p>
    <w:p>
      <w:pPr>
        <w:jc w:val="left"/>
      </w:pPr>
      <w:r>
        <w:rPr>
          <w:sz w:val="18"/>
          <w:szCs w:val="18"/>
        </w:rPr>
        <w:t>1、成立智慧栈的初心与目的</w:t>
      </w:r>
    </w:p>
    <w:p>
      <w:pPr>
        <w:jc w:val="left"/>
      </w:pPr>
      <w:r>
        <w:rPr>
          <w:sz w:val="18"/>
          <w:szCs w:val="18"/>
        </w:rPr>
        <w:t xml:space="preserve">    我叫万彦君，曾在2015年的时候参加过禅七活动，在那时便接触到了抄经，当然那时还处于一个懵懂状态里，也没有体会到抄经的好处。期间也就是断断续续的抄写，并没有持续。</w:t>
      </w:r>
    </w:p>
    <w:p>
      <w:pPr>
        <w:jc w:val="left"/>
      </w:pPr>
      <w:r>
        <w:rPr>
          <w:sz w:val="18"/>
          <w:szCs w:val="18"/>
        </w:rPr>
        <w:t xml:space="preserve">  2022年给自己的放了一年长假做了一个小的茶空间让自己能够有个歇脚歇心的地方。很早之前就看过七师父的作品，通过作品找到公众号，最后找到抄经活动.....没有多久自己便申请了智慧栈，也在不间断的举办着抄经的活动，我希望我能把这个好东西让更多的人受益。</w:t>
      </w:r>
    </w:p>
    <w:p>
      <w:pPr>
        <w:jc w:val="left"/>
      </w:pPr>
      <w:r>
        <w:rPr>
          <w:sz w:val="18"/>
          <w:szCs w:val="18"/>
        </w:rPr>
        <w:t xml:space="preserve">  希望通过智慧栈站长的学习能将抄经活动举办的更加严谨，能帮助到更多的人。</w:t>
      </w:r>
    </w:p>
    <w:p>
      <w:pPr>
        <w:jc w:val="left"/>
      </w:pPr>
      <w:r>
        <w:rPr>
          <w:sz w:val="18"/>
          <w:szCs w:val="18"/>
        </w:rPr>
        <w:t>2、对于智慧栈存在的价值和理解</w:t>
      </w:r>
    </w:p>
    <w:p>
      <w:pPr>
        <w:jc w:val="left"/>
      </w:pPr>
      <w:r>
        <w:rPr>
          <w:sz w:val="18"/>
          <w:szCs w:val="18"/>
        </w:rPr>
        <w:t xml:space="preserve"> 我常说：大家能用一个半小时的时间不为名不为利，全身心的放心投入做一件让自己静心的事情，这是多么难得的美好与幸福。</w:t>
      </w:r>
    </w:p>
    <w:p>
      <w:pPr>
        <w:jc w:val="left"/>
      </w:pPr>
      <w:r>
        <w:rPr>
          <w:sz w:val="18"/>
          <w:szCs w:val="18"/>
        </w:rPr>
        <w:t>在这里可以让自己身心放松，借由此共同由此增长智慧减少烦恼，这是一件多么有意义的事情。</w:t>
      </w:r>
    </w:p>
    <w:p>
      <w:pPr>
        <w:jc w:val="left"/>
      </w:pPr>
      <w:r>
        <w:rPr>
          <w:sz w:val="18"/>
          <w:szCs w:val="18"/>
        </w:rPr>
        <w:t>二、活动概述</w:t>
      </w:r>
    </w:p>
    <w:p>
      <w:pPr>
        <w:jc w:val="left"/>
      </w:pPr>
      <w:r>
        <w:rPr>
          <w:sz w:val="18"/>
          <w:szCs w:val="18"/>
        </w:rPr>
        <w:t>1、智慧栈名称：怡泰和智慧栈</w:t>
      </w:r>
    </w:p>
    <w:p>
      <w:pPr>
        <w:jc w:val="left"/>
      </w:pPr>
      <w:r>
        <w:rPr>
          <w:sz w:val="18"/>
          <w:szCs w:val="18"/>
        </w:rPr>
        <w:t>2、时间：周日上午9:30-11:00（准备增加周三上午一场）</w:t>
      </w:r>
    </w:p>
    <w:p>
      <w:pPr>
        <w:jc w:val="left"/>
      </w:pPr>
      <w:r>
        <w:rPr>
          <w:sz w:val="18"/>
          <w:szCs w:val="18"/>
        </w:rPr>
        <w:t>3、地址：南昌市青山湖区解放东路怡泰和智慧栈</w:t>
      </w:r>
    </w:p>
    <w:p>
      <w:pPr>
        <w:jc w:val="left"/>
      </w:pPr>
      <w:r>
        <w:rPr>
          <w:sz w:val="18"/>
          <w:szCs w:val="18"/>
        </w:rPr>
        <w:t>4、预计人数：5-6位</w:t>
      </w:r>
    </w:p>
    <w:p>
      <w:pPr>
        <w:jc w:val="left"/>
      </w:pPr>
      <w:r>
        <w:rPr>
          <w:sz w:val="18"/>
          <w:szCs w:val="18"/>
        </w:rPr>
        <w:t>三、智慧栈活动计划：</w:t>
      </w:r>
    </w:p>
    <w:p>
      <w:pPr>
        <w:jc w:val="left"/>
      </w:pPr>
      <w:r>
        <w:rPr>
          <w:sz w:val="18"/>
          <w:szCs w:val="18"/>
        </w:rPr>
        <w:t>1、每周至少一次抄经活动</w:t>
      </w:r>
    </w:p>
    <w:p>
      <w:pPr>
        <w:jc w:val="left"/>
      </w:pPr>
      <w:r>
        <w:rPr>
          <w:sz w:val="18"/>
          <w:szCs w:val="18"/>
        </w:rPr>
        <w:t>2、每周读书会</w:t>
      </w:r>
    </w:p>
    <w:p>
      <w:pPr>
        <w:jc w:val="left"/>
      </w:pPr>
      <w:r>
        <w:rPr>
          <w:sz w:val="18"/>
          <w:szCs w:val="18"/>
        </w:rPr>
        <w:t>四、活动详细流程（共90分钟）</w:t>
      </w:r>
    </w:p>
    <w:p>
      <w:pPr>
        <w:jc w:val="left"/>
      </w:pPr>
      <w:r>
        <w:rPr>
          <w:sz w:val="18"/>
          <w:szCs w:val="18"/>
        </w:rPr>
        <w:t>1、沐手</w:t>
      </w:r>
    </w:p>
    <w:p>
      <w:pPr>
        <w:jc w:val="left"/>
      </w:pPr>
      <w:r>
        <w:rPr>
          <w:sz w:val="18"/>
          <w:szCs w:val="18"/>
        </w:rPr>
        <w:t>2、喝茶静心（10分钟）</w:t>
      </w:r>
    </w:p>
    <w:p>
      <w:pPr>
        <w:jc w:val="left"/>
      </w:pPr>
      <w:r>
        <w:rPr>
          <w:sz w:val="18"/>
          <w:szCs w:val="18"/>
        </w:rPr>
        <w:t>3、介绍必经之咱（3分钟）</w:t>
      </w:r>
    </w:p>
    <w:p>
      <w:pPr>
        <w:jc w:val="left"/>
      </w:pPr>
      <w:r>
        <w:rPr>
          <w:sz w:val="18"/>
          <w:szCs w:val="18"/>
        </w:rPr>
        <w:t>4、诵读开经偈（2分钟）</w:t>
      </w:r>
    </w:p>
    <w:p>
      <w:pPr>
        <w:jc w:val="left"/>
      </w:pPr>
      <w:r>
        <w:rPr>
          <w:sz w:val="18"/>
          <w:szCs w:val="18"/>
        </w:rPr>
        <w:t>5、抄经（40分钟）</w:t>
      </w:r>
    </w:p>
    <w:p>
      <w:pPr>
        <w:jc w:val="left"/>
      </w:pPr>
      <w:r>
        <w:rPr>
          <w:sz w:val="18"/>
          <w:szCs w:val="18"/>
        </w:rPr>
        <w:t>6、诵读经典一遍（5分钟）</w:t>
      </w:r>
    </w:p>
    <w:p>
      <w:pPr>
        <w:jc w:val="left"/>
      </w:pPr>
      <w:r>
        <w:rPr>
          <w:sz w:val="18"/>
          <w:szCs w:val="18"/>
        </w:rPr>
        <w:t>7、回向（2分钟）</w:t>
      </w:r>
    </w:p>
    <w:p>
      <w:pPr>
        <w:jc w:val="left"/>
      </w:pPr>
      <w:r>
        <w:rPr>
          <w:sz w:val="18"/>
          <w:szCs w:val="18"/>
        </w:rPr>
        <w:t>8、合影拍照，打卡（3分钟）</w:t>
      </w:r>
    </w:p>
    <w:p>
      <w:pPr>
        <w:jc w:val="left"/>
      </w:pPr>
      <w:r>
        <w:rPr>
          <w:sz w:val="18"/>
          <w:szCs w:val="18"/>
        </w:rPr>
        <w:t>9、喝茶+分享（25分钟）（可调节）</w:t>
      </w:r>
    </w:p>
    <w:p>
      <w:pPr>
        <w:jc w:val="left"/>
      </w:pPr>
      <w:r>
        <w:rPr>
          <w:sz w:val="18"/>
          <w:szCs w:val="18"/>
        </w:rPr>
        <w:t>四、总结：</w:t>
      </w:r>
    </w:p>
    <w:p>
      <w:pPr>
        <w:jc w:val="left"/>
      </w:pPr>
      <w:r>
        <w:rPr>
          <w:sz w:val="18"/>
          <w:szCs w:val="18"/>
        </w:rPr>
        <w:t>期望结果：每位来抄经的同学都能感受到放松、温暖。可以放心来到这里休息、停靠并安心的地方。</w:t>
      </w:r>
    </w:p>
    <w:p>
      <w:pPr>
        <w:jc w:val="left"/>
      </w:pPr>
      <w:r>
        <w:rPr>
          <w:sz w:val="18"/>
          <w:szCs w:val="18"/>
        </w:rPr>
        <w:t>应对策略：1、时间与其他活动冲突，提前通知，一周内调整。</w:t>
      </w:r>
    </w:p>
    <w:p>
      <w:pPr>
        <w:jc w:val="left"/>
      </w:pPr>
      <w:r>
        <w:rPr>
          <w:sz w:val="18"/>
          <w:szCs w:val="18"/>
        </w:rPr>
        <w:t xml:space="preserve">                   2、活动人数不够，照样进行，从我做起。</w:t>
      </w:r>
    </w:p>
    <w:p>
      <w:pPr>
        <w:jc w:val="left"/>
      </w:pPr>
      <w:r>
        <w:rPr>
          <w:sz w:val="18"/>
          <w:szCs w:val="18"/>
        </w:rPr>
        <w:t>希望自己不忘初心，一直坚持把这份能量传递给更多的人。一定奉行必经之路的三不原则！！！</w:t>
      </w:r>
    </w:p>
    <w:sectPr>
      <w:pgSz w:w="11906" w:h="16838" w:orient="portrait"/>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auto"/>
    <w:pitch w:val="default"/>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Emoji">
    <w:altName w:val="Noto Color Emoji"/>
    <w:panose1 w:val="020B0502040204020203"/>
    <w:charset w:val="00"/>
    <w:family w:val="auto"/>
    <w:pitch w:val="default"/>
    <w:sig w:usb0="00000001" w:usb1="02000000" w:usb2="00000000" w:usb3="00000000" w:csb0="00000001" w:csb1="00000000"/>
  </w:font>
</w:fonts>
</file>

<file path=word/numbering.xml><?xml version="1.0" encoding="utf-8"?>
<w:numbering xmlns:r="http://schemas.openxmlformats.org/officeDocument/2006/relationships" xmlns:w="http://schemas.openxmlformats.org/wordprocessingml/2006/main">
  <w:abstractNum w:abstractNumId="1">
    <w:nsid w:val="20000001"/>
    <w:multiLevelType w:val="singleLevel"/>
    <w:tmpl w:val="20000001"/>
    <w:lvl w:ilvl="0" w:tentative="0">
      <w:start w:val="1"/>
      <w:numFmt w:val="decimal"/>
      <w:pStyle w:val="15"/>
      <w:suff w:val="space"/>
      <w:lvlText w:val="%1 "/>
      <w:lvlJc w:val="right"/>
      <w:pPr/>
      <w:rPr>
        <w:rFonts w:ascii="微软雅黑" w:hAnsi="微软雅黑" w:eastAsia="微软雅黑" w:cs="微软雅黑"/>
        <w:color w:val="C0C6CF"/>
        <w:sz w:val="16"/>
      </w:rPr>
    </w:lvl>
  </w:abstractNum>
  <w:abstractNum w:abstractNumId="2">
    <w:nsid w:val="20000002"/>
    <w:multiLevelType w:val="multilevel"/>
    <w:tmpl w:val="20000002"/>
    <w:lvl w:ilvl="0" w:tentative="0">
      <w:start w:val="1"/>
      <w:numFmt w:val="bullet"/>
      <w:lvlText w:val=""/>
      <w:pPr>
        <w:ind w:left="420" w:hanging="420"/>
      </w:pPr>
      <w:rPr>
        <w:rFonts w:ascii="Wingdings" w:hAnsi="Wingdings" w:eastAsia="Wingdings" w:cs="Wingdings"/>
      </w:rPr>
    </w:lvl>
    <w:lvl w:ilvl="1" w:tentative="0">
      <w:start w:val="1"/>
      <w:numFmt w:val="bullet"/>
      <w:lvlText w:val="¢"/>
      <w:pPr>
        <w:ind w:left="840" w:hanging="420"/>
      </w:pPr>
      <w:rPr>
        <w:rFonts w:ascii="Wingdings" w:hAnsi="Wingdings" w:eastAsia="Wingdings" w:cs="Wingdings"/>
      </w:rPr>
    </w:lvl>
    <w:lvl w:ilvl="2" w:tentative="0">
      <w:start w:val="1"/>
      <w:numFmt w:val="bullet"/>
      <w:lvlText w:val=""/>
      <w:pPr>
        <w:ind w:left="1260" w:hanging="420"/>
      </w:pPr>
      <w:rPr>
        <w:rFonts w:ascii="Wingdings" w:hAnsi="Wingdings" w:eastAsia="Wingdings" w:cs="Wingdings"/>
      </w:rPr>
    </w:lvl>
    <w:lvl w:ilvl="3" w:tentative="0">
      <w:start w:val="1"/>
      <w:numFmt w:val="bullet"/>
      <w:lvlText w:val=""/>
      <w:pPr>
        <w:ind w:left="1680" w:hanging="420"/>
      </w:pPr>
      <w:rPr>
        <w:rFonts w:ascii="Wingdings" w:hAnsi="Wingdings" w:eastAsia="Wingdings" w:cs="Wingdings"/>
      </w:rPr>
    </w:lvl>
    <w:lvl w:ilvl="4" w:tentative="0">
      <w:start w:val="1"/>
      <w:numFmt w:val="bullet"/>
      <w:lvlText w:val="¢"/>
      <w:pPr>
        <w:ind w:left="2100" w:hanging="420"/>
      </w:pPr>
      <w:rPr>
        <w:rFonts w:ascii="Wingdings" w:hAnsi="Wingdings" w:eastAsia="Wingdings" w:cs="Wingdings"/>
      </w:rPr>
    </w:lvl>
    <w:lvl w:ilvl="5" w:tentative="0">
      <w:start w:val="1"/>
      <w:numFmt w:val="bullet"/>
      <w:lvlText w:val=""/>
      <w:pPr>
        <w:ind w:left="2520" w:hanging="420"/>
      </w:pPr>
      <w:rPr>
        <w:rFonts w:ascii="Wingdings" w:hAnsi="Wingdings" w:eastAsia="Wingdings" w:cs="Wingdings"/>
      </w:rPr>
    </w:lvl>
    <w:lvl w:ilvl="6" w:tentative="0">
      <w:start w:val="1"/>
      <w:numFmt w:val="bullet"/>
      <w:lvlText w:val=""/>
      <w:pPr>
        <w:ind w:left="2940" w:hanging="420"/>
      </w:pPr>
      <w:rPr>
        <w:rFonts w:ascii="Wingdings" w:hAnsi="Wingdings" w:eastAsia="Wingdings" w:cs="Wingdings"/>
      </w:rPr>
    </w:lvl>
    <w:lvl w:ilvl="7" w:tentative="0">
      <w:start w:val="1"/>
      <w:numFmt w:val="bullet"/>
      <w:lvlText w:val="¢"/>
      <w:pPr>
        <w:ind w:left="3360" w:hanging="420"/>
      </w:pPr>
      <w:rPr>
        <w:rFonts w:ascii="Wingdings" w:hAnsi="Wingdings" w:eastAsia="Wingdings" w:cs="Wingding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name w:val="Normal"/>
    <w:uiPriority w:val="0"/>
    <w:qFormat/>
    <w:pPr>
      <w:textAlignment w:val="baseline"/>
    </w:pPr>
    <w:rPr>
      <w:rFonts w:ascii="微软雅黑" w:hAnsi="微软雅黑" w:eastAsia="微软雅黑" w:cs="微软雅黑"/>
      <w:color w:val="080f17"/>
      <w:sz w:val="22"/>
    </w:rPr>
  </w:style>
  <w:style w:type="paragraph" w:styleId="2">
    <w:name w:val="MainTitle"/>
    <w:basedOn w:val="1"/>
    <w:uiPriority w:val="0"/>
    <w:qFormat/>
    <w:pPr>
      <w:pBdr>
        <w:bottom w:val="single" w:color="e2e6ed" w:sz="6" w:space="5"/>
      </w:pBdr>
      <w:spacing w:before="180" w:after="480" w:line="780" w:lineRule="exact"/>
    </w:pPr>
    <w:rPr>
      <w:b/>
      <w:sz w:val="44"/>
    </w:rPr>
  </w:style>
  <w:style w:type="paragraph" w:styleId="3">
    <w:name w:val="heading 1"/>
    <w:basedOn w:val="1"/>
    <w:uiPriority w:val="0"/>
    <w:qFormat/>
    <w:pPr>
      <w:spacing w:before="390" w:after="120" w:line="634" w:lineRule="exact"/>
      <w:outlineLvl w:val="0"/>
    </w:pPr>
    <w:rPr>
      <w:b/>
      <w:sz w:val="38"/>
    </w:rPr>
  </w:style>
  <w:style w:type="paragraph" w:styleId="4">
    <w:name w:val="heading 2"/>
    <w:basedOn w:val="1"/>
    <w:uiPriority w:val="0"/>
    <w:qFormat/>
    <w:pPr>
      <w:spacing w:before="330" w:after="120" w:line="536" w:lineRule="exact"/>
      <w:outlineLvl w:val="1"/>
    </w:pPr>
    <w:rPr>
      <w:b/>
      <w:sz w:val="32"/>
    </w:rPr>
  </w:style>
  <w:style w:type="paragraph" w:styleId="5">
    <w:name w:val="heading 3"/>
    <w:basedOn w:val="1"/>
    <w:uiPriority w:val="0"/>
    <w:qFormat/>
    <w:pPr>
      <w:spacing w:before="300" w:after="120" w:line="488" w:lineRule="exact"/>
      <w:outlineLvl w:val="2"/>
    </w:pPr>
    <w:rPr>
      <w:b/>
      <w:sz w:val="30"/>
    </w:rPr>
  </w:style>
  <w:style w:type="paragraph" w:styleId="6">
    <w:name w:val="heading 4"/>
    <w:basedOn w:val="1"/>
    <w:uiPriority w:val="0"/>
    <w:qFormat/>
    <w:pPr>
      <w:spacing w:before="270" w:after="120" w:line="439" w:lineRule="exact"/>
      <w:outlineLvl w:val="3"/>
    </w:pPr>
    <w:rPr>
      <w:b/>
      <w:sz w:val="26"/>
    </w:rPr>
  </w:style>
  <w:style w:type="paragraph" w:styleId="7">
    <w:name w:val="heading 5"/>
    <w:basedOn w:val="1"/>
    <w:uiPriority w:val="0"/>
    <w:qFormat/>
    <w:pPr>
      <w:spacing w:before="240" w:after="120" w:line="390" w:lineRule="exact"/>
      <w:outlineLvl w:val="4"/>
    </w:pPr>
    <w:rPr>
      <w:b/>
      <w:sz w:val="22"/>
    </w:rPr>
  </w:style>
  <w:style w:type="paragraph" w:styleId="8">
    <w:name w:val="heading 6"/>
    <w:basedOn w:val="1"/>
    <w:uiPriority w:val="0"/>
    <w:qFormat/>
    <w:pPr>
      <w:spacing w:before="240" w:after="120" w:line="390" w:lineRule="exact"/>
      <w:outlineLvl w:val="5"/>
    </w:pPr>
    <w:rPr>
      <w:b/>
      <w:sz w:val="22"/>
    </w:rPr>
  </w:style>
  <w:style w:type="table" w:styleId="9">
    <w:name w:val="Table Grid"/>
    <w:basedOn w:val="1"/>
    <w:uiPriority w:val="0"/>
    <w:qFormat/>
    <w:rPr/>
    <w:tblPr>
      <w:tblInd w:w="12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0">
    <w:name w:val="Hyperlink"/>
    <w:uiPriority w:val="0"/>
    <w:qFormat/>
    <w:rPr>
      <w:color w:val="0A6CFF"/>
      <w:u w:val="single" w:color="0A6CFF"/>
    </w:rPr>
  </w:style>
  <w:style w:type="character" w:styleId="11">
    <w:name w:val="DateTime"/>
    <w:uiPriority w:val="0"/>
    <w:qFormat/>
    <w:rPr>
      <w:color w:val="0A6CFF"/>
    </w:rPr>
  </w:style>
  <w:style w:type="paragraph" w:styleId="12">
    <w:name w:val="Blockquote"/>
    <w:basedOn w:val="1"/>
    <w:uiPriority w:val="0"/>
    <w:qFormat/>
    <w:pPr>
      <w:pBdr>
        <w:left w:val="single" w:color="e2e6ed" w:sz="36" w:space="12"/>
      </w:pBdr>
      <w:ind w:left="330" w:firstLine="0"/>
    </w:pPr>
    <w:rPr>
      <w:color w:val="767c85"/>
      <w:sz w:val="22"/>
    </w:rPr>
  </w:style>
  <w:style w:type="character" w:styleId="13">
    <w:name w:val="Code"/>
    <w:uiPriority w:val="0"/>
    <w:qFormat/>
    <w:rPr>
      <w:bdr w:val="single" w:color="e2e6ed" w:sz="6"/>
    </w:rPr>
  </w:style>
  <w:style w:type="character" w:styleId="14">
    <w:name w:val="Emoji"/>
    <w:uiPriority w:val="0"/>
    <w:qFormat/>
    <w:rPr>
      <w:rFonts w:ascii="Segoe UI Emoji" w:hAnsi="Segoe UI Emoji" w:eastAsia="Segoe UI Emoji" w:cs="Segoe UI Emoji"/>
    </w:rPr>
  </w:style>
  <w:style w:type="paragraph" w:styleId="15">
    <w:name w:val="CodeBlock"/>
    <w:basedOn w:val="1"/>
    <w:uiPriority w:val="0"/>
    <w:qFormat/>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styleId="16">
    <w:name w:val="HighlightBlock"/>
    <w:basedOn w:val="1"/>
    <w:uiPriority w:val="0"/>
    <w:qFormat/>
    <w:rPr/>
    <w:tblPr>
      <w:tblInd w:w="120" w:type="dxa"/>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shd w:val="clear" w:color="ffffff" w:fill="FAF1E6"/>
      <w:tblCellMar>
        <w:left w:w="108" w:type="dxa"/>
        <w:right w:w="108" w:type="dxa"/>
      </w:tblCellMar>
    </w:tblPr>
  </w:style>
  <w:style w:type="paragraph" w:styleId="17">
    <w:name w:val="Seperate"/>
    <w:basedOn w:val="1"/>
    <w:uiPriority w:val="0"/>
    <w:qFormat/>
    <w:pPr>
      <w:spacing w:before="0" w:after="0" w:line="120" w:lineRule="exact"/>
    </w:pPr>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Normal.dotm</Template>
  <TotalTime>1</TotalTime>
  <LinksUpToDate>false</LinksUpToDate>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webotl</cp:lastModifiedBy>
  <dcterms:created xsi:type="dcterms:W3CDTF">2024-12-04T10:33:33Z</dcterms:created>
  <dcterms:modified xsi:type="dcterms:W3CDTF">2024-12-04T10:33:33Z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ies>
</file>