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pStyle w:val="rdbvau"/>
        <w:numPr/>
        <w:rPr/>
      </w:pPr>
      <w:r>
        <w:rPr/>
        <w:t>抄经纸和笔的简略搭配指南 v0.1</w:t>
      </w:r>
    </w:p>
    <w:p>
      <w:pPr>
        <w:pStyle w:val="o77ro3"/>
        <w:numPr/>
        <w:rPr/>
      </w:pPr>
    </w:p>
    <w:p>
      <w:pPr>
        <w:pBdr/>
        <w:snapToGrid/>
        <w:spacing w:line="240"/>
        <w:rPr>
          <w:i w:val="false"/>
          <w:strike w:val="false"/>
          <w:color w:val="000000"/>
          <w:u w:val="none"/>
        </w:rPr>
      </w:pP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1-荆霄鹏简体单页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适用：钢笔、0.7mm或0.5mm中性笔</w:t>
      </w:r>
    </w:p>
    <w:p>
      <w:pPr>
        <w:snapToGrid/>
        <w:spacing w:line="240"/>
        <w:rPr/>
      </w:pP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2-荆霄鹏行书单页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适用：钢笔、0.7mm或0.5mm中性笔</w:t>
      </w:r>
    </w:p>
    <w:p>
      <w:pPr>
        <w:snapToGrid/>
        <w:spacing w:line="240"/>
        <w:rPr/>
      </w:pP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3-文征明软笔单页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适用：毛笔、水性软笔、秀丽笔、派通笔</w:t>
      </w:r>
    </w:p>
    <w:p>
      <w:pPr>
        <w:snapToGrid/>
        <w:spacing w:line="240"/>
        <w:rPr/>
      </w:pP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4-文征明宣纸单页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适用：毛笔、水性软笔、派通笔</w:t>
      </w:r>
    </w:p>
    <w:p>
      <w:pPr>
        <w:snapToGrid/>
        <w:spacing w:line="240"/>
        <w:rPr/>
      </w:pP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5-弘一宣纸单页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适用：毛笔、水性软笔、派通笔</w:t>
      </w:r>
    </w:p>
    <w:p>
      <w:pPr>
        <w:snapToGrid/>
        <w:spacing w:line="240"/>
        <w:rPr/>
      </w:pP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6-可爱体宣纸单页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适用：毛笔，水性笔、派通笔</w:t>
      </w:r>
    </w:p>
    <w:p>
      <w:pPr>
        <w:snapToGrid/>
        <w:spacing w:line="240"/>
        <w:rPr/>
      </w:pPr>
    </w:p>
    <w:p>
      <w:pPr>
        <w:snapToGrid/>
        <w:spacing w:line="240"/>
        <w:rPr/>
      </w:pPr>
      <w:r>
        <w:rPr>
          <w:i w:val="false"/>
          <w:strike w:val="false"/>
          <w:color w:val="000000"/>
          <w:u w:val="none"/>
        </w:rPr>
        <w:t>7-噶玛巴隶书宣纸单页</w:t>
      </w:r>
    </w:p>
    <w:p>
      <w:pPr>
        <w:pBdr/>
        <w:snapToGrid/>
        <w:spacing w:line="240"/>
        <w:rPr>
          <w:i w:val="false"/>
          <w:strike w:val="false"/>
          <w:color w:val="000000"/>
          <w:u w:val="none"/>
        </w:rPr>
      </w:pPr>
      <w:r>
        <w:rPr>
          <w:i w:val="false"/>
          <w:strike w:val="false"/>
          <w:color w:val="000000"/>
          <w:u w:val="none"/>
        </w:rPr>
        <w:t>适用：毛笔，水性笔、派通笔</w:t>
      </w:r>
    </w:p>
    <w:p>
      <w:pPr>
        <w:pBdr/>
        <w:snapToGrid/>
        <w:spacing w:line="240"/>
        <w:rPr/>
      </w:pPr>
    </w:p>
    <w:p>
      <w:pPr>
        <w:pBdr/>
        <w:snapToGrid/>
        <w:spacing w:line="240"/>
        <w:rPr/>
      </w:pPr>
    </w:p>
    <w:p>
      <w:pPr>
        <w:pBdr>
          <w:bottom/>
        </w:pBdr>
        <w:snapToGrid/>
        <w:spacing w:line="240"/>
        <w:rPr/>
      </w:pPr>
      <w:r>
        <w:rPr/>
        <w:t>(v0.1：该文档新建于2023年6月27日)</w:t>
      </w:r>
    </w:p>
    <w:sectPr>
      <w:pgSz w:w="11905" w:h="16838"/>
      <w:pgMar w:top="1361" w:right="1417" w:bottom="1361" w:left="1417"/>
    </w:sectPr>
  </w:body>
</w:document>
</file>

<file path=word/fontTable.xml><?xml version="1.0" encoding="utf-8"?>
<w:fonts xmlns:w="http://schemas.openxmlformats.org/wordprocessingml/2006/main"/>
</file>

<file path=word/settings.xml><?xml version="1.0" encoding="utf-8"?>
<w:settings xmlns:w14="http://schemas.microsoft.com/office/word/2010/wordml" xmlns:m="http://schemas.openxmlformats.org/officeDocument/2006/math" xmlns:w15="http://schemas.microsoft.com/office/word/2012/wordml" xmlns:w="http://schemas.openxmlformats.org/wordprocessingml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differentiateMultirowTableHeaders" w:uri="http://schemas.microsoft.com/office/word" w:val="1"/>
    <w:compatSetting w:name="useWord2013TrackBottomHyphenation" w:uri="http://schemas.microsoft.com/office/word" w:val="0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5"/>
    <w:compatSetting w:name="doNotFlipMirrorIndents" w:uri="http://schemas.microsoft.com/office/word" w:val="1"/>
  </w:compat>
  <w:rsids>
    <w:rsidRoot w:val="00E023A0"/>
    <w:rsid w:val="00680AC3"/>
    <w:rsid w:val="007452DF"/>
    <w:rsid w:val="00E023A0"/>
  </w:rsids>
  <m:mathPr>
    <m:mathFont m:val="Cambria Math"/>
    <m:brkBin m:val="before"/>
    <m:brkBinSub m:val="--"/>
    <m:smallFrac m:val="false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CB54FC"/>
  <w15:chartTrackingRefBased/>
  <w15:docId w15:val="{0549D595-5F3E-9A49-832F-E7DF37783478}"/>
</w:settings>
</file>

<file path=word/styles.xml><?xml version="1.0" encoding="utf-8"?>
<w:styles xmlns:w="http://schemas.openxmlformats.org/wordprocessingml/2006/main">
  <w:docDefaults>
    <w:rPrDefault>
      <w:rPr>
        <w:rFonts w:ascii="minorHAnsi" w:hAnsi="minorHAnsi" w:eastAsia="minorEastAsia" w:cstheme="minorBidi"/>
        <w:color w:val="333333"/>
        <w:kern w:val="2"/>
        <w:sz w:val="22"/>
        <w:szCs w:val="22"/>
      </w:rPr>
    </w:rPrDefault>
    <w:pPrDefault>
      <w:pPr>
        <w:snapToGrid w:val="false"/>
        <w:spacing w:before="60" w:after="60" w:line="312" w:lineRule="auto"/>
      </w:pPr>
    </w:pPrDefault>
  </w:docDefaults>
  <w:style w:type="paragraph" w:styleId="ablt93" w:default="true">
    <w:name w:val="Normal"/>
    <w:pPr>
      <w:widowControl w:val="false"/>
      <w:jc w:val="left"/>
    </w:pPr>
  </w:style>
  <w:style w:type="paragraph" w:styleId="rdbvau">
    <w:name w:val="Title"/>
    <w:basedOn w:val="ablt93"/>
    <w:next w:val="ablt93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paragraph" w:styleId="o77ro3">
    <w:name w:val="heading 2"/>
    <w:basedOn w:val="ablt93"/>
    <w:next w:val="ablt93"/>
    <w:uiPriority w:val="9"/>
    <w:qFormat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2024-11-08T12:30:18Z</dcterms:created>
  <dcterms:modified xsi:type="dcterms:W3CDTF">2024-11-08T12:30:18Z</dcterms:modified>
</cp:coreProperties>
</file>